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652174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74">
        <w:rPr>
          <w:rFonts w:ascii="Times New Roman" w:hAnsi="Times New Roman" w:cs="Times New Roman"/>
          <w:b/>
          <w:sz w:val="28"/>
          <w:szCs w:val="28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2308556" w14:textId="3F6D3787" w:rsidR="00C6542A" w:rsidRPr="00C6542A" w:rsidRDefault="00D41854" w:rsidP="00396063">
      <w:pPr>
        <w:pStyle w:val="Akapitzlist"/>
        <w:numPr>
          <w:ilvl w:val="1"/>
          <w:numId w:val="1"/>
        </w:numPr>
        <w:spacing w:after="160" w:line="240" w:lineRule="auto"/>
        <w:ind w:left="21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6542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C6542A" w:rsidRPr="00C65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Poradnia Psychologiczno – Pedagogiczna </w:t>
      </w:r>
      <w:r w:rsidR="001415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</w:t>
      </w:r>
      <w:r w:rsidR="00C6542A" w:rsidRPr="00C6542A">
        <w:rPr>
          <w:rFonts w:ascii="Times New Roman" w:hAnsi="Times New Roman" w:cs="Times New Roman"/>
          <w:sz w:val="24"/>
          <w:szCs w:val="24"/>
          <w:shd w:val="clear" w:color="auto" w:fill="FFFFFF"/>
        </w:rPr>
        <w:t>im. prof. Kazimierza Dąbrowskiego w Puławach, reprezentowana przez dyrektora p</w:t>
      </w:r>
      <w:r w:rsidR="00141576">
        <w:rPr>
          <w:rFonts w:ascii="Times New Roman" w:hAnsi="Times New Roman" w:cs="Times New Roman"/>
          <w:sz w:val="24"/>
          <w:szCs w:val="24"/>
          <w:shd w:val="clear" w:color="auto" w:fill="FFFFFF"/>
        </w:rPr>
        <w:t>oradni,</w:t>
      </w:r>
      <w:r w:rsidR="0014157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(al. Królewska 19, 24 – 1</w:t>
      </w:r>
      <w:r w:rsidR="00B417D4">
        <w:rPr>
          <w:rFonts w:ascii="Times New Roman" w:hAnsi="Times New Roman" w:cs="Times New Roman"/>
          <w:sz w:val="24"/>
          <w:szCs w:val="24"/>
          <w:shd w:val="clear" w:color="auto" w:fill="FFFFFF"/>
        </w:rPr>
        <w:t>00 Puławy, tel. 81/ 886 – 47 – 9</w:t>
      </w:r>
      <w:r w:rsidR="00C6542A" w:rsidRPr="00C6542A">
        <w:rPr>
          <w:rFonts w:ascii="Times New Roman" w:hAnsi="Times New Roman" w:cs="Times New Roman"/>
          <w:sz w:val="24"/>
          <w:szCs w:val="24"/>
          <w:shd w:val="clear" w:color="auto" w:fill="FFFFFF"/>
        </w:rPr>
        <w:t>6, e-mail: poradnia.pulawy@wp.pl)</w:t>
      </w:r>
    </w:p>
    <w:p w14:paraId="7431B4DE" w14:textId="43D62081" w:rsidR="00396063" w:rsidRPr="00396063" w:rsidRDefault="00D41854" w:rsidP="00396063">
      <w:pPr>
        <w:pStyle w:val="Akapitzlist"/>
        <w:numPr>
          <w:ilvl w:val="1"/>
          <w:numId w:val="1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C6542A">
        <w:rPr>
          <w:rFonts w:ascii="Times New Roman" w:hAnsi="Times New Roman" w:cs="Times New Roman"/>
          <w:sz w:val="24"/>
          <w:szCs w:val="24"/>
        </w:rPr>
        <w:t>Administrat</w:t>
      </w:r>
      <w:r w:rsidR="00B417D4">
        <w:rPr>
          <w:rFonts w:ascii="Times New Roman" w:hAnsi="Times New Roman" w:cs="Times New Roman"/>
          <w:sz w:val="24"/>
          <w:szCs w:val="24"/>
        </w:rPr>
        <w:t xml:space="preserve">or wyznaczył Inspektora Ochrony </w:t>
      </w:r>
      <w:r w:rsidRPr="00C6542A">
        <w:rPr>
          <w:rFonts w:ascii="Times New Roman" w:hAnsi="Times New Roman" w:cs="Times New Roman"/>
          <w:sz w:val="24"/>
          <w:szCs w:val="24"/>
        </w:rPr>
        <w:t xml:space="preserve">Danych, z którym mogą się Państwo kontaktować we wszystkich sprawach dotyczących przetwarzania danych osobowych </w:t>
      </w:r>
      <w:r w:rsidR="00141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542A">
        <w:rPr>
          <w:rFonts w:ascii="Times New Roman" w:hAnsi="Times New Roman" w:cs="Times New Roman"/>
          <w:sz w:val="24"/>
          <w:szCs w:val="24"/>
        </w:rPr>
        <w:t xml:space="preserve">za pośrednictwem adresu email: inspektor@cbi24.pl lub pisemnie na adres Administratora. </w:t>
      </w:r>
      <w:bookmarkStart w:id="1" w:name="_Hlk268865"/>
    </w:p>
    <w:p w14:paraId="51F1A130" w14:textId="4604A31E" w:rsidR="00250CCB" w:rsidRPr="00250CCB" w:rsidRDefault="00396063" w:rsidP="00250CCB">
      <w:pPr>
        <w:pStyle w:val="Akapitzlist"/>
        <w:numPr>
          <w:ilvl w:val="1"/>
          <w:numId w:val="1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396063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Pr="00396063">
        <w:rPr>
          <w:rFonts w:ascii="Times New Roman" w:hAnsi="Times New Roman" w:cs="Times New Roman"/>
          <w:sz w:val="24"/>
          <w:szCs w:val="24"/>
          <w:shd w:val="clear" w:color="auto" w:fill="FFFFFF"/>
        </w:rPr>
        <w:t>niezbędny do skorzystania z usług poradni</w:t>
      </w:r>
      <w:r w:rsidRPr="0039606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96063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</w:t>
      </w:r>
      <w:r w:rsidRPr="00396063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Pr="00396063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20723B7F" w14:textId="4D331AE1" w:rsidR="00250CCB" w:rsidRDefault="00250CCB" w:rsidP="004E4715">
      <w:pPr>
        <w:pStyle w:val="Akapitzlist"/>
        <w:numPr>
          <w:ilvl w:val="0"/>
          <w:numId w:val="4"/>
        </w:numPr>
        <w:autoSpaceDN w:val="0"/>
        <w:spacing w:after="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063">
        <w:rPr>
          <w:rFonts w:ascii="Times New Roman" w:hAnsi="Times New Roman" w:cs="Times New Roman"/>
          <w:sz w:val="24"/>
          <w:szCs w:val="24"/>
        </w:rPr>
        <w:t xml:space="preserve">Rozporządzenia Ministra Edukacji Narodowej z dnia 1 lutego </w:t>
      </w:r>
      <w:r w:rsidR="00B417D4">
        <w:rPr>
          <w:rFonts w:ascii="Times New Roman" w:hAnsi="Times New Roman" w:cs="Times New Roman"/>
          <w:sz w:val="24"/>
          <w:szCs w:val="24"/>
        </w:rPr>
        <w:t xml:space="preserve">2013 roku w sprawie </w:t>
      </w:r>
      <w:bookmarkStart w:id="3" w:name="_GoBack"/>
      <w:bookmarkEnd w:id="3"/>
      <w:r w:rsidR="00B417D4">
        <w:rPr>
          <w:rFonts w:ascii="Times New Roman" w:hAnsi="Times New Roman" w:cs="Times New Roman"/>
          <w:sz w:val="24"/>
          <w:szCs w:val="24"/>
        </w:rPr>
        <w:t>szczegółowych</w:t>
      </w:r>
      <w:r w:rsidRPr="00396063">
        <w:rPr>
          <w:rFonts w:ascii="Times New Roman" w:hAnsi="Times New Roman" w:cs="Times New Roman"/>
          <w:sz w:val="24"/>
          <w:szCs w:val="24"/>
        </w:rPr>
        <w:t xml:space="preserve"> zasad działania publ</w:t>
      </w:r>
      <w:r>
        <w:rPr>
          <w:rFonts w:ascii="Times New Roman" w:hAnsi="Times New Roman" w:cs="Times New Roman"/>
          <w:sz w:val="24"/>
          <w:szCs w:val="24"/>
        </w:rPr>
        <w:t>icznych poradni psychologiczno – p</w:t>
      </w:r>
      <w:r w:rsidRPr="00396063">
        <w:rPr>
          <w:rFonts w:ascii="Times New Roman" w:hAnsi="Times New Roman" w:cs="Times New Roman"/>
          <w:sz w:val="24"/>
          <w:szCs w:val="24"/>
        </w:rPr>
        <w:t>edagogicznych w tym publicznych poradni specjalistycznych.</w:t>
      </w:r>
    </w:p>
    <w:p w14:paraId="57B3295D" w14:textId="57778D3D" w:rsidR="00D41854" w:rsidRPr="00250CCB" w:rsidRDefault="00396063" w:rsidP="004E4715">
      <w:pPr>
        <w:pStyle w:val="Akapitzlist"/>
        <w:numPr>
          <w:ilvl w:val="0"/>
          <w:numId w:val="4"/>
        </w:numPr>
        <w:autoSpaceDN w:val="0"/>
        <w:spacing w:after="0" w:line="240" w:lineRule="auto"/>
        <w:ind w:left="9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0CCB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14 września 2017 roku </w:t>
      </w:r>
      <w:r w:rsidR="00141576" w:rsidRPr="00250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50CCB">
        <w:rPr>
          <w:rFonts w:ascii="Times New Roman" w:eastAsia="Times New Roman" w:hAnsi="Times New Roman" w:cs="Times New Roman"/>
          <w:sz w:val="24"/>
          <w:szCs w:val="24"/>
        </w:rPr>
        <w:t xml:space="preserve">w sprawie orzeczeń i opinii wydawanych przez zespoły orzekające działające </w:t>
      </w:r>
      <w:r w:rsidR="00141576" w:rsidRPr="00250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50CCB">
        <w:rPr>
          <w:rFonts w:ascii="Times New Roman" w:eastAsia="Times New Roman" w:hAnsi="Times New Roman" w:cs="Times New Roman"/>
          <w:sz w:val="24"/>
          <w:szCs w:val="24"/>
        </w:rPr>
        <w:t>w publicz</w:t>
      </w:r>
      <w:r w:rsidR="00141576" w:rsidRPr="00250CCB">
        <w:rPr>
          <w:rFonts w:ascii="Times New Roman" w:eastAsia="Times New Roman" w:hAnsi="Times New Roman" w:cs="Times New Roman"/>
          <w:sz w:val="24"/>
          <w:szCs w:val="24"/>
        </w:rPr>
        <w:t>nych poradniach psychologiczno – p</w:t>
      </w:r>
      <w:r w:rsidRPr="00250CCB">
        <w:rPr>
          <w:rFonts w:ascii="Times New Roman" w:eastAsia="Times New Roman" w:hAnsi="Times New Roman" w:cs="Times New Roman"/>
          <w:sz w:val="24"/>
          <w:szCs w:val="24"/>
        </w:rPr>
        <w:t>edagogicznych</w:t>
      </w:r>
      <w:r w:rsidRPr="00250CCB">
        <w:rPr>
          <w:rFonts w:cs="Times New Roman"/>
        </w:rPr>
        <w:t>.</w:t>
      </w:r>
    </w:p>
    <w:p w14:paraId="0F46BF7D" w14:textId="1A3DBF9B" w:rsidR="00D41854" w:rsidRPr="005E63AF" w:rsidRDefault="00D41854" w:rsidP="00396063">
      <w:pPr>
        <w:pStyle w:val="Akapitzlist"/>
        <w:numPr>
          <w:ilvl w:val="1"/>
          <w:numId w:val="1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</w:t>
      </w:r>
      <w:r w:rsidR="001415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63AF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396063">
      <w:pPr>
        <w:pStyle w:val="Akapitzlist"/>
        <w:numPr>
          <w:ilvl w:val="1"/>
          <w:numId w:val="1"/>
        </w:numPr>
        <w:spacing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396063">
      <w:pPr>
        <w:pStyle w:val="Akapitzlist"/>
        <w:numPr>
          <w:ilvl w:val="1"/>
          <w:numId w:val="1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396063">
      <w:pPr>
        <w:pStyle w:val="Akapitzlist"/>
        <w:numPr>
          <w:ilvl w:val="1"/>
          <w:numId w:val="1"/>
        </w:numPr>
        <w:spacing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396063">
      <w:pPr>
        <w:pStyle w:val="Akapitzlist"/>
        <w:numPr>
          <w:ilvl w:val="0"/>
          <w:numId w:val="2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396063">
      <w:pPr>
        <w:pStyle w:val="Akapitzlist"/>
        <w:numPr>
          <w:ilvl w:val="0"/>
          <w:numId w:val="2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396063">
      <w:pPr>
        <w:pStyle w:val="Akapitzlist"/>
        <w:numPr>
          <w:ilvl w:val="0"/>
          <w:numId w:val="2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48D57C15" w:rsidR="00D41854" w:rsidRDefault="00D41854" w:rsidP="00396063">
      <w:pPr>
        <w:pStyle w:val="Akapitzlist"/>
        <w:numPr>
          <w:ilvl w:val="0"/>
          <w:numId w:val="2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="00CD3E58">
        <w:rPr>
          <w:rFonts w:ascii="Times New Roman" w:hAnsi="Times New Roman" w:cs="Times New Roman"/>
          <w:sz w:val="24"/>
          <w:szCs w:val="24"/>
        </w:rPr>
        <w:t>(ul. Stawki 2, 00 – 1</w:t>
      </w:r>
      <w:r w:rsidRPr="007013AF">
        <w:rPr>
          <w:rFonts w:ascii="Times New Roman" w:hAnsi="Times New Roman" w:cs="Times New Roman"/>
          <w:sz w:val="24"/>
          <w:szCs w:val="24"/>
        </w:rPr>
        <w:t>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190A0695" w:rsidR="00D41854" w:rsidRDefault="00D41854" w:rsidP="00396063">
      <w:pPr>
        <w:pStyle w:val="Akapitzlist"/>
        <w:numPr>
          <w:ilvl w:val="1"/>
          <w:numId w:val="1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131EB2CC" w:rsidR="00D9760C" w:rsidRPr="009E00CB" w:rsidRDefault="00D9760C" w:rsidP="00396063">
      <w:pPr>
        <w:pStyle w:val="Akapitzlist"/>
        <w:numPr>
          <w:ilvl w:val="1"/>
          <w:numId w:val="1"/>
        </w:numPr>
        <w:spacing w:after="16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</w:t>
      </w:r>
      <w:r w:rsidR="00652174">
        <w:rPr>
          <w:rFonts w:ascii="Times New Roman" w:hAnsi="Times New Roman" w:cs="Times New Roman"/>
          <w:sz w:val="24"/>
          <w:szCs w:val="24"/>
        </w:rPr>
        <w:t>ym na podstawie przepisów prawa (Prokuratura, Sąd).</w:t>
      </w:r>
    </w:p>
    <w:p w14:paraId="5EFE2724" w14:textId="1C8BED31" w:rsidR="00652174" w:rsidRDefault="00652174" w:rsidP="00396063">
      <w:pPr>
        <w:spacing w:line="240" w:lineRule="auto"/>
        <w:ind w:left="210"/>
      </w:pPr>
    </w:p>
    <w:p w14:paraId="1946A213" w14:textId="6FEBA15E" w:rsidR="004E01D7" w:rsidRDefault="004E01D7" w:rsidP="00396063">
      <w:pPr>
        <w:spacing w:line="240" w:lineRule="auto"/>
        <w:ind w:left="210"/>
      </w:pPr>
    </w:p>
    <w:p w14:paraId="3D9A8E42" w14:textId="77777777" w:rsidR="004E01D7" w:rsidRPr="00493779" w:rsidRDefault="004E01D7" w:rsidP="00396063">
      <w:pPr>
        <w:spacing w:line="240" w:lineRule="auto"/>
        <w:ind w:left="210"/>
      </w:pPr>
    </w:p>
    <w:p w14:paraId="602DAC0C" w14:textId="3432B863" w:rsidR="00652174" w:rsidRPr="00652174" w:rsidRDefault="004E01D7" w:rsidP="004E0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…….</w:t>
      </w:r>
      <w:r w:rsidR="00652174" w:rsidRPr="00652174">
        <w:rPr>
          <w:rFonts w:ascii="Times New Roman" w:eastAsia="Times New Roman" w:hAnsi="Times New Roman" w:cs="Times New Roman"/>
          <w:sz w:val="24"/>
          <w:lang w:eastAsia="pl-PL"/>
        </w:rPr>
        <w:t>………………………..</w:t>
      </w:r>
    </w:p>
    <w:p w14:paraId="4F7400B9" w14:textId="10FD34DC" w:rsidR="00D41854" w:rsidRPr="00652174" w:rsidRDefault="00652174" w:rsidP="004E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652174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         (data i podpis)</w:t>
      </w:r>
    </w:p>
    <w:p w14:paraId="542CC222" w14:textId="77777777" w:rsidR="00FE6F27" w:rsidRDefault="00FE6F27"/>
    <w:sectPr w:rsidR="00FE6F27" w:rsidSect="006521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FEE642" w16cid:durableId="21E2A0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F52"/>
    <w:multiLevelType w:val="hybridMultilevel"/>
    <w:tmpl w:val="C128B0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711518"/>
    <w:multiLevelType w:val="hybridMultilevel"/>
    <w:tmpl w:val="BCA8F8F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B6973"/>
    <w:multiLevelType w:val="multilevel"/>
    <w:tmpl w:val="663097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3576E"/>
    <w:rsid w:val="00141576"/>
    <w:rsid w:val="00250CCB"/>
    <w:rsid w:val="00396063"/>
    <w:rsid w:val="004E01D7"/>
    <w:rsid w:val="004E4715"/>
    <w:rsid w:val="0052557E"/>
    <w:rsid w:val="00557F11"/>
    <w:rsid w:val="005C4934"/>
    <w:rsid w:val="00652174"/>
    <w:rsid w:val="00655A2E"/>
    <w:rsid w:val="0068251F"/>
    <w:rsid w:val="0088625D"/>
    <w:rsid w:val="00B118A3"/>
    <w:rsid w:val="00B417D4"/>
    <w:rsid w:val="00C6542A"/>
    <w:rsid w:val="00CD3E58"/>
    <w:rsid w:val="00D41854"/>
    <w:rsid w:val="00D9760C"/>
    <w:rsid w:val="00DD4BB7"/>
    <w:rsid w:val="00FA6259"/>
    <w:rsid w:val="00FE6F27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Karol</cp:lastModifiedBy>
  <cp:revision>14</cp:revision>
  <cp:lastPrinted>2020-02-06T12:47:00Z</cp:lastPrinted>
  <dcterms:created xsi:type="dcterms:W3CDTF">2020-02-03T12:35:00Z</dcterms:created>
  <dcterms:modified xsi:type="dcterms:W3CDTF">2020-02-06T13:13:00Z</dcterms:modified>
</cp:coreProperties>
</file>